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 w:after="0" w:afterLines="0" w:afterAutospacing="0" w:line="240" w:lineRule="auto"/>
        <w:rPr>
          <w:rFonts w:hint="default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</w:pPr>
      <w:bookmarkStart w:id="2" w:name="_GoBack"/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" w:eastAsia="zh-CN"/>
        </w:rPr>
        <w:t>附件</w:t>
      </w: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  <w:t>2</w:t>
      </w:r>
    </w:p>
    <w:bookmarkEnd w:id="2"/>
    <w:p>
      <w:pPr>
        <w:spacing w:line="600" w:lineRule="exact"/>
        <w:jc w:val="center"/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中共三门峡市委办公室202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-US" w:eastAsia="zh-CN"/>
        </w:rPr>
        <w:t>1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年度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 w:eastAsia="zh-CN"/>
        </w:rPr>
        <w:t>机关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党建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 w:eastAsia="zh-CN"/>
        </w:rPr>
        <w:t>精神文明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经费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”项目支出绩效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自评报告</w:t>
      </w: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hint="eastAsia" w:ascii="黑体" w:hAnsi="黑体" w:eastAsia="黑体" w:cs="黑体"/>
          <w:bCs/>
          <w:color w:val="000000"/>
          <w:szCs w:val="30"/>
          <w:lang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default" w:ascii="仿宋_GB2312" w:hAnsi="仿宋_GB2312" w:cs="仿宋_GB2312"/>
          <w:sz w:val="32"/>
          <w:szCs w:val="32"/>
          <w:lang w:val="e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年度，中共三门峡市委办公室总体批复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机关</w:t>
      </w:r>
      <w:r>
        <w:rPr>
          <w:rFonts w:hint="eastAsia" w:ascii="仿宋_GB2312" w:hAnsi="仿宋_GB2312" w:cs="仿宋_GB2312"/>
          <w:sz w:val="32"/>
          <w:szCs w:val="32"/>
        </w:rPr>
        <w:t>党建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精神文明</w:t>
      </w:r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经费</w:t>
      </w:r>
      <w:bookmarkStart w:id="0" w:name="_Hlk68735126"/>
      <w:r>
        <w:rPr>
          <w:rFonts w:hint="eastAsia" w:ascii="仿宋_GB2312" w:hAnsi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sz w:val="32"/>
          <w:szCs w:val="32"/>
        </w:rPr>
        <w:t>万元，</w:t>
      </w:r>
      <w:bookmarkEnd w:id="0"/>
      <w:r>
        <w:rPr>
          <w:rFonts w:hint="eastAsia" w:ascii="仿宋_GB2312" w:hAnsi="仿宋_GB2312" w:cs="仿宋_GB2312"/>
          <w:sz w:val="32"/>
          <w:szCs w:val="32"/>
          <w:lang w:eastAsia="zh-CN"/>
        </w:rPr>
        <w:t>主要用于保障市委办公室党建、文明单位创建宣传、先进表彰等工作及有关科室的日常办公运转，</w:t>
      </w:r>
      <w:r>
        <w:rPr>
          <w:rFonts w:hint="eastAsia" w:ascii="仿宋_GB2312" w:hAnsi="仿宋_GB2312" w:cs="仿宋_GB2312"/>
          <w:sz w:val="32"/>
          <w:szCs w:val="32"/>
        </w:rPr>
        <w:t>执行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cs="仿宋_GB2312"/>
          <w:sz w:val="32"/>
          <w:szCs w:val="32"/>
        </w:rPr>
        <w:t>项目支出</w:t>
      </w:r>
      <w:bookmarkStart w:id="1" w:name="_Hlk68736945"/>
      <w:r>
        <w:rPr>
          <w:rFonts w:hint="eastAsia" w:ascii="仿宋_GB2312" w:hAnsi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11.7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万</w:t>
      </w:r>
      <w:r>
        <w:rPr>
          <w:rFonts w:hint="eastAsia" w:ascii="仿宋_GB2312" w:hAnsi="仿宋_GB2312" w:cs="仿宋_GB2312"/>
          <w:sz w:val="32"/>
          <w:szCs w:val="32"/>
        </w:rPr>
        <w:t>元，</w:t>
      </w:r>
      <w:bookmarkEnd w:id="1"/>
      <w:r>
        <w:rPr>
          <w:rFonts w:hint="eastAsia" w:ascii="仿宋_GB2312" w:hAnsi="仿宋_GB2312" w:cs="仿宋_GB2312"/>
          <w:sz w:val="32"/>
          <w:szCs w:val="32"/>
        </w:rPr>
        <w:t>资金批复及时到位，绩效管理全面有效。</w:t>
      </w:r>
    </w:p>
    <w:p>
      <w:pPr>
        <w:spacing w:line="600" w:lineRule="exact"/>
        <w:ind w:firstLine="600" w:firstLineChars="200"/>
        <w:rPr>
          <w:rFonts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二、绩效自评工作开展情况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自评范围覆盖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机关党委等有关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内设</w:t>
      </w:r>
      <w:r>
        <w:rPr>
          <w:rFonts w:hint="eastAsia" w:ascii="仿宋_GB2312" w:hAnsi="仿宋_GB2312" w:cs="仿宋_GB2312"/>
          <w:sz w:val="32"/>
          <w:szCs w:val="32"/>
        </w:rPr>
        <w:t>科室。绩效指标涵盖产出指标、效益指标、满意度指标3个一级指标，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数量指标、质量指标、时效指标、社会效益指标、服务对象满意度指标等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 w:val="32"/>
          <w:szCs w:val="32"/>
        </w:rPr>
        <w:t>个二级指标，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根据工作开展情况设置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7个三级指标，</w:t>
      </w:r>
      <w:r>
        <w:rPr>
          <w:rFonts w:hint="eastAsia" w:ascii="仿宋_GB2312" w:hAnsi="仿宋_GB2312" w:cs="仿宋_GB2312"/>
          <w:sz w:val="32"/>
          <w:szCs w:val="32"/>
        </w:rPr>
        <w:t>以财务科为责任科室，成立绩效自评小组，经过会议研究审议，形成绩效自评结果。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三．绩效自评结果及分析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支出绩效</w:t>
      </w:r>
      <w:r>
        <w:rPr>
          <w:rFonts w:hint="eastAsia" w:ascii="仿宋_GB2312" w:hAnsi="仿宋_GB2312" w:cs="仿宋_GB2312"/>
          <w:sz w:val="32"/>
          <w:szCs w:val="32"/>
        </w:rPr>
        <w:t>自评平均分数为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96.7</w:t>
      </w:r>
      <w:r>
        <w:rPr>
          <w:rFonts w:hint="eastAsia" w:ascii="仿宋_GB2312" w:hAnsi="仿宋_GB2312" w:cs="仿宋_GB2312"/>
          <w:sz w:val="32"/>
          <w:szCs w:val="32"/>
        </w:rPr>
        <w:t>分，</w:t>
      </w:r>
      <w:r>
        <w:rPr>
          <w:rFonts w:hint="eastAsia" w:ascii="仿宋_GB2312" w:hAnsi="仿宋_GB2312" w:cs="仿宋_GB2312"/>
          <w:sz w:val="32"/>
          <w:szCs w:val="32"/>
          <w:lang w:val="en"/>
        </w:rPr>
        <w:t>其中，</w:t>
      </w:r>
      <w:r>
        <w:rPr>
          <w:rFonts w:hint="eastAsia" w:ascii="仿宋_GB2312" w:hAnsi="仿宋_GB2312" w:cs="仿宋_GB2312"/>
          <w:sz w:val="32"/>
          <w:szCs w:val="32"/>
          <w:lang w:val="en" w:eastAsia="zh-CN"/>
        </w:rPr>
        <w:t>机关</w:t>
      </w:r>
      <w:r>
        <w:rPr>
          <w:rFonts w:hint="eastAsia" w:ascii="仿宋_GB2312" w:hAnsi="仿宋_GB2312" w:cs="仿宋_GB2312"/>
          <w:sz w:val="32"/>
          <w:szCs w:val="32"/>
        </w:rPr>
        <w:t>党建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精神文明</w:t>
      </w:r>
      <w:r>
        <w:rPr>
          <w:rFonts w:hint="eastAsia" w:ascii="仿宋_GB2312" w:hAnsi="仿宋_GB2312" w:cs="仿宋_GB2312"/>
          <w:sz w:val="32"/>
          <w:szCs w:val="32"/>
        </w:rPr>
        <w:t>工作经费项目自评分数为</w:t>
      </w:r>
      <w:r>
        <w:rPr>
          <w:rFonts w:hint="default" w:ascii="仿宋_GB2312" w:hAnsi="仿宋_GB2312" w:cs="仿宋_GB2312"/>
          <w:sz w:val="32"/>
          <w:szCs w:val="32"/>
          <w:lang w:val="en" w:eastAsia="zh-CN"/>
        </w:rPr>
        <w:t>95.9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分。完成</w:t>
      </w:r>
      <w:r>
        <w:rPr>
          <w:rFonts w:hint="eastAsia" w:ascii="仿宋_GB2312" w:hAnsi="仿宋_GB2312" w:cs="仿宋_GB2312"/>
          <w:sz w:val="32"/>
          <w:szCs w:val="32"/>
        </w:rPr>
        <w:t>绩效目标的项目个数为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 w:val="32"/>
          <w:szCs w:val="32"/>
        </w:rPr>
        <w:t>个，没有完成绩效目标的项目个数0个，指标完成有偏差的项目个数</w:t>
      </w:r>
      <w:r>
        <w:rPr>
          <w:rFonts w:ascii="仿宋_GB2312" w:hAnsi="仿宋_GB2312" w:cs="仿宋_GB2312"/>
          <w:sz w:val="32"/>
          <w:szCs w:val="32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个、偏差较大（</w:t>
      </w:r>
      <w:r>
        <w:rPr>
          <w:rFonts w:ascii="仿宋_GB2312" w:hAnsi="仿宋_GB2312" w:cs="仿宋_GB2312"/>
          <w:sz w:val="32"/>
          <w:szCs w:val="32"/>
        </w:rPr>
        <w:t>20%及以上）的项目个数</w:t>
      </w:r>
      <w:r>
        <w:rPr>
          <w:rFonts w:hint="eastAsia" w:ascii="仿宋_GB2312" w:hAnsi="仿宋_GB2312" w:cs="仿宋_GB2312"/>
          <w:sz w:val="32"/>
          <w:szCs w:val="32"/>
        </w:rPr>
        <w:t>0个</w:t>
      </w:r>
      <w:r>
        <w:rPr>
          <w:rFonts w:ascii="仿宋_GB2312" w:hAnsi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</w:rPr>
        <w:t>存在偏差的占比为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%。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（二）偏差较大项目说明</w:t>
      </w:r>
    </w:p>
    <w:p>
      <w:pPr>
        <w:widowControl/>
        <w:spacing w:line="59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我单位2</w:t>
      </w:r>
      <w:r>
        <w:rPr>
          <w:rFonts w:hint="default" w:ascii="仿宋_GB2312" w:hAnsi="仿宋_GB2312" w:cs="仿宋_GB2312"/>
          <w:sz w:val="32"/>
          <w:szCs w:val="32"/>
          <w:lang w:val="en"/>
        </w:rPr>
        <w:t>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年度不存在未完成绩效目标或超过年初设定的绩效指标值较多（</w:t>
      </w:r>
      <w:r>
        <w:rPr>
          <w:rFonts w:ascii="仿宋_GB2312" w:hAnsi="仿宋_GB2312" w:cs="仿宋_GB2312"/>
          <w:sz w:val="32"/>
          <w:szCs w:val="32"/>
        </w:rPr>
        <w:t>20%及以上）的项目</w:t>
      </w:r>
      <w:r>
        <w:rPr>
          <w:rFonts w:hint="eastAsia" w:ascii="仿宋_GB2312" w:hAnsi="仿宋_GB2312" w:cs="仿宋_GB2312"/>
          <w:sz w:val="32"/>
          <w:szCs w:val="32"/>
        </w:rPr>
        <w:t>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</w:rPr>
        <w:t>通过项目绩效自评，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未发现机关</w:t>
      </w:r>
      <w:r>
        <w:rPr>
          <w:rFonts w:hint="eastAsia" w:ascii="仿宋_GB2312" w:hAnsi="仿宋_GB2312" w:cs="仿宋_GB2312"/>
          <w:sz w:val="32"/>
          <w:szCs w:val="32"/>
        </w:rPr>
        <w:t>党建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精神文明经费项目预算绩效问题，我单位将严格按照市财政部门对绩效自评工作有关要求，加强预算绩效管理工作。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绩效自评工作建议及预算安排建议</w:t>
      </w:r>
    </w:p>
    <w:p>
      <w:pPr>
        <w:pStyle w:val="8"/>
        <w:numPr>
          <w:ilvl w:val="0"/>
          <w:numId w:val="0"/>
        </w:numPr>
        <w:spacing w:line="60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建议通过线上或线下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，加强</w:t>
      </w:r>
      <w:r>
        <w:rPr>
          <w:rFonts w:hint="eastAsia" w:ascii="仿宋_GB2312" w:hAnsi="仿宋_GB2312" w:cs="仿宋_GB2312"/>
          <w:sz w:val="32"/>
          <w:szCs w:val="32"/>
        </w:rPr>
        <w:t>开展绩效自评工作培训，出台相关制度文件规范绩效自评工作，优化工作流程，提高自评效率。进一步完善预算管理制度实施。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其他需要说明的问题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没有其他需要说明的问题。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61F2B"/>
    <w:multiLevelType w:val="multilevel"/>
    <w:tmpl w:val="4AE61F2B"/>
    <w:lvl w:ilvl="0" w:tentative="0">
      <w:start w:val="4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D8"/>
    <w:rsid w:val="00386BD7"/>
    <w:rsid w:val="004E72CA"/>
    <w:rsid w:val="005D43F0"/>
    <w:rsid w:val="005F6C97"/>
    <w:rsid w:val="006428DB"/>
    <w:rsid w:val="007979D8"/>
    <w:rsid w:val="00A8703D"/>
    <w:rsid w:val="00C47C26"/>
    <w:rsid w:val="36EE5931"/>
    <w:rsid w:val="36FE54DD"/>
    <w:rsid w:val="3FDF70EB"/>
    <w:rsid w:val="3FF55C6C"/>
    <w:rsid w:val="477D2C1E"/>
    <w:rsid w:val="77BD1CD9"/>
    <w:rsid w:val="7AF6780C"/>
    <w:rsid w:val="7C378DA3"/>
    <w:rsid w:val="7C9C25FD"/>
    <w:rsid w:val="7DF0D96A"/>
    <w:rsid w:val="7E77B372"/>
    <w:rsid w:val="7E7F272D"/>
    <w:rsid w:val="7EF945E7"/>
    <w:rsid w:val="7EFFF6E0"/>
    <w:rsid w:val="7F937FCB"/>
    <w:rsid w:val="7FFE99B3"/>
    <w:rsid w:val="B5FFCEB3"/>
    <w:rsid w:val="BBDFFED0"/>
    <w:rsid w:val="BDDFE7E8"/>
    <w:rsid w:val="BFFEA982"/>
    <w:rsid w:val="DBE97C48"/>
    <w:rsid w:val="EF7F5D10"/>
    <w:rsid w:val="EFFF604A"/>
    <w:rsid w:val="F34F3439"/>
    <w:rsid w:val="F8735417"/>
    <w:rsid w:val="FAA73BF6"/>
    <w:rsid w:val="FB5696E4"/>
    <w:rsid w:val="FD27252F"/>
    <w:rsid w:val="FDFBB6DE"/>
    <w:rsid w:val="FFDF6E97"/>
    <w:rsid w:val="FFF7902E"/>
    <w:rsid w:val="FFFF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821</Characters>
  <Lines>6</Lines>
  <Paragraphs>1</Paragraphs>
  <TotalTime>5</TotalTime>
  <ScaleCrop>false</ScaleCrop>
  <LinksUpToDate>false</LinksUpToDate>
  <CharactersWithSpaces>964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2021-04-16T16:31:00Z</dcterms:created>
  <dc:creator>李 明</dc:creator>
  <cp:lastModifiedBy>insprur</cp:lastModifiedBy>
  <dcterms:modified xsi:type="dcterms:W3CDTF">2022-05-18T09:45:19Z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